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09BC" w14:textId="77777777" w:rsidR="005C5860" w:rsidRPr="00C417A9" w:rsidRDefault="005C5860" w:rsidP="005C5860">
      <w:pPr>
        <w:spacing w:after="0"/>
        <w:jc w:val="center"/>
        <w:rPr>
          <w:rFonts w:ascii="Titillium" w:eastAsia="Times New Roman" w:hAnsi="Titillium" w:cs="Calibri"/>
          <w:b/>
          <w:iCs/>
        </w:rPr>
      </w:pPr>
      <w:r w:rsidRPr="00C417A9">
        <w:rPr>
          <w:rFonts w:ascii="Titillium" w:eastAsia="Times New Roman" w:hAnsi="Titillium" w:cs="Calibri"/>
          <w:b/>
          <w:iCs/>
        </w:rPr>
        <w:t xml:space="preserve">OGGETTO: LAVORI DI MANUTENZIONE STRAORDINARIA ALLA VIABILITÀ COMUNALE – STRALCIO 2025/1. </w:t>
      </w:r>
    </w:p>
    <w:p w14:paraId="76B86907" w14:textId="77777777" w:rsidR="005C5860" w:rsidRPr="00C417A9" w:rsidRDefault="005C5860" w:rsidP="005C5860">
      <w:pPr>
        <w:spacing w:after="0"/>
        <w:jc w:val="center"/>
        <w:rPr>
          <w:rFonts w:ascii="Titillium" w:eastAsia="Times New Roman" w:hAnsi="Titillium" w:cs="Calibri"/>
          <w:b/>
          <w:iCs/>
        </w:rPr>
      </w:pPr>
      <w:r w:rsidRPr="00C417A9">
        <w:rPr>
          <w:rFonts w:ascii="Titillium" w:eastAsia="Times New Roman" w:hAnsi="Titillium" w:cs="Calibri"/>
          <w:b/>
          <w:iCs/>
        </w:rPr>
        <w:t>CUP B77H25001320004.</w:t>
      </w:r>
    </w:p>
    <w:p w14:paraId="19BCA0DA" w14:textId="77777777" w:rsidR="005C5860" w:rsidRDefault="005C5860" w:rsidP="001B6356">
      <w:pPr>
        <w:pStyle w:val="Grigliamedia1-Colore21"/>
        <w:spacing w:before="60" w:after="60" w:line="360" w:lineRule="auto"/>
        <w:ind w:left="0"/>
        <w:rPr>
          <w:rFonts w:ascii="Times New Roman" w:hAnsi="Times New Roman"/>
          <w:szCs w:val="24"/>
        </w:rPr>
      </w:pPr>
    </w:p>
    <w:p w14:paraId="0D9E805C" w14:textId="77777777" w:rsidR="005C5860" w:rsidRDefault="005C5860" w:rsidP="001B6356">
      <w:pPr>
        <w:pStyle w:val="Grigliamedia1-Colore21"/>
        <w:spacing w:before="60" w:after="60" w:line="360" w:lineRule="auto"/>
        <w:ind w:left="0"/>
        <w:rPr>
          <w:rFonts w:ascii="Times New Roman" w:hAnsi="Times New Roman"/>
          <w:szCs w:val="24"/>
        </w:rPr>
      </w:pPr>
    </w:p>
    <w:p w14:paraId="0B2714CB" w14:textId="74737D65" w:rsidR="001B6356" w:rsidRPr="005C5860" w:rsidRDefault="001B6356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 xml:space="preserve">Il/La sottoscritto/a ________________________________, nato/a </w:t>
      </w:r>
      <w:proofErr w:type="spellStart"/>
      <w:r w:rsidRPr="005C5860">
        <w:rPr>
          <w:rFonts w:ascii="Titillium" w:eastAsia="Times New Roman" w:hAnsi="Titillium" w:cs="Calibri"/>
          <w:bCs/>
          <w:iCs/>
        </w:rPr>
        <w:t>a</w:t>
      </w:r>
      <w:proofErr w:type="spellEnd"/>
      <w:r w:rsidRPr="005C5860">
        <w:rPr>
          <w:rFonts w:ascii="Titillium" w:eastAsia="Times New Roman" w:hAnsi="Titillium" w:cs="Calibri"/>
          <w:bCs/>
          <w:iCs/>
        </w:rPr>
        <w:t xml:space="preserve">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7555556F" w14:textId="77777777" w:rsidR="001B6356" w:rsidRPr="005C5860" w:rsidRDefault="001B6356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</w:p>
    <w:p w14:paraId="65BB6B2C" w14:textId="77777777" w:rsidR="001B6356" w:rsidRPr="005C5860" w:rsidRDefault="00E40623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A</w:t>
      </w:r>
      <w:r w:rsidR="001B6356" w:rsidRPr="005C5860">
        <w:rPr>
          <w:rFonts w:ascii="Titillium" w:eastAsia="Times New Roman" w:hAnsi="Titillium" w:cs="Calibri"/>
          <w:bCs/>
          <w:iCs/>
        </w:rPr>
        <w:t>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</w:t>
      </w:r>
    </w:p>
    <w:p w14:paraId="620B6DE5" w14:textId="77777777" w:rsidR="001B6356" w:rsidRPr="005C5860" w:rsidRDefault="00E40623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Visto quanto richiesto dall’art. 3 del Decreto Ministeriale 5 Agosto 2024 “Criteri ambientali minimi per l’affidamento del servizio di progettazione ed esecuzione dei lavori di costruzione, manutenzione e adeguamento delle infrastrutture stradali (CAM strade” pubblicato in G.U. n.197 del 23 Agosto 2014.</w:t>
      </w:r>
    </w:p>
    <w:p w14:paraId="6B83CE25" w14:textId="77777777" w:rsidR="00675C29" w:rsidRPr="005C5860" w:rsidRDefault="00675C29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</w:p>
    <w:p w14:paraId="3A88471F" w14:textId="77777777" w:rsidR="001B6356" w:rsidRPr="005C5860" w:rsidRDefault="001B6356" w:rsidP="005C5860">
      <w:pPr>
        <w:spacing w:after="0"/>
        <w:jc w:val="center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DICHIARA SOTTO LA PROPRIA RESPONSABILITA’</w:t>
      </w:r>
    </w:p>
    <w:p w14:paraId="191D3679" w14:textId="77777777" w:rsidR="00675C29" w:rsidRPr="005C5860" w:rsidRDefault="00675C29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</w:p>
    <w:p w14:paraId="10BF7B01" w14:textId="77777777" w:rsidR="00675C29" w:rsidRPr="005C5860" w:rsidRDefault="00E40623" w:rsidP="005C5860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Di impegnarsi</w:t>
      </w:r>
      <w:r w:rsidR="00A95461" w:rsidRPr="005C5860">
        <w:rPr>
          <w:rFonts w:ascii="Titillium" w:eastAsia="Times New Roman" w:hAnsi="Titillium" w:cs="Calibri"/>
          <w:bCs/>
          <w:iCs/>
        </w:rPr>
        <w:t>, secondo quanto previsto dal punto 3.1.2 del D.M. 05/08/</w:t>
      </w:r>
      <w:proofErr w:type="gramStart"/>
      <w:r w:rsidR="00A95461" w:rsidRPr="005C5860">
        <w:rPr>
          <w:rFonts w:ascii="Titillium" w:eastAsia="Times New Roman" w:hAnsi="Titillium" w:cs="Calibri"/>
          <w:bCs/>
          <w:iCs/>
        </w:rPr>
        <w:t xml:space="preserve">2024, </w:t>
      </w:r>
      <w:r w:rsidRPr="005C5860">
        <w:rPr>
          <w:rFonts w:ascii="Titillium" w:eastAsia="Times New Roman" w:hAnsi="Titillium" w:cs="Calibri"/>
          <w:bCs/>
          <w:iCs/>
        </w:rPr>
        <w:t xml:space="preserve"> a</w:t>
      </w:r>
      <w:proofErr w:type="gramEnd"/>
      <w:r w:rsidRPr="005C5860">
        <w:rPr>
          <w:rFonts w:ascii="Titillium" w:eastAsia="Times New Roman" w:hAnsi="Titillium" w:cs="Calibri"/>
          <w:bCs/>
          <w:iCs/>
        </w:rPr>
        <w:t xml:space="preserve"> rifornirsi da impianti per la produzione di conglomerato bituminoso idonei alla lavorazione del conglomerato bituminoso di recupero</w:t>
      </w:r>
      <w:r w:rsidR="00675C29" w:rsidRPr="005C5860">
        <w:rPr>
          <w:rFonts w:ascii="Titillium" w:eastAsia="Times New Roman" w:hAnsi="Titillium" w:cs="Calibri"/>
          <w:bCs/>
          <w:iCs/>
        </w:rPr>
        <w:t>;</w:t>
      </w:r>
    </w:p>
    <w:p w14:paraId="1CDE8DF0" w14:textId="77777777" w:rsidR="00675C29" w:rsidRPr="005C5860" w:rsidRDefault="00A95461" w:rsidP="005C5860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Di impegnarsi, secondo quanto previsto dal punto 3.1.3 del D.M. 05/08/</w:t>
      </w:r>
      <w:proofErr w:type="gramStart"/>
      <w:r w:rsidRPr="005C5860">
        <w:rPr>
          <w:rFonts w:ascii="Titillium" w:eastAsia="Times New Roman" w:hAnsi="Titillium" w:cs="Calibri"/>
          <w:bCs/>
          <w:iCs/>
        </w:rPr>
        <w:t>2024,  a</w:t>
      </w:r>
      <w:proofErr w:type="gramEnd"/>
      <w:r w:rsidRPr="005C5860">
        <w:rPr>
          <w:rFonts w:ascii="Titillium" w:eastAsia="Times New Roman" w:hAnsi="Titillium" w:cs="Calibri"/>
          <w:bCs/>
          <w:iCs/>
        </w:rPr>
        <w:t xml:space="preserve"> </w:t>
      </w:r>
      <w:r w:rsidR="00675C29" w:rsidRPr="005C5860">
        <w:rPr>
          <w:rFonts w:ascii="Titillium" w:eastAsia="Times New Roman" w:hAnsi="Titillium" w:cs="Calibri"/>
          <w:bCs/>
          <w:iCs/>
        </w:rPr>
        <w:t>presentare</w:t>
      </w:r>
      <w:r w:rsidRPr="005C5860">
        <w:rPr>
          <w:rFonts w:ascii="Titillium" w:eastAsia="Times New Roman" w:hAnsi="Titillium" w:cs="Calibri"/>
          <w:bCs/>
          <w:iCs/>
        </w:rPr>
        <w:t xml:space="preserve"> alla Direzione lavori</w:t>
      </w:r>
      <w:r w:rsidR="00675C29" w:rsidRPr="005C5860">
        <w:rPr>
          <w:rFonts w:ascii="Titillium" w:eastAsia="Times New Roman" w:hAnsi="Titillium" w:cs="Calibri"/>
          <w:bCs/>
          <w:iCs/>
        </w:rPr>
        <w:t xml:space="preserve"> i marchi CE e relative dichiarazioni di prestazione (DoP) dei</w:t>
      </w:r>
      <w:r w:rsidRPr="005C5860">
        <w:rPr>
          <w:rFonts w:ascii="Titillium" w:eastAsia="Times New Roman" w:hAnsi="Titillium" w:cs="Calibri"/>
          <w:bCs/>
          <w:iCs/>
        </w:rPr>
        <w:t xml:space="preserve"> </w:t>
      </w:r>
      <w:r w:rsidR="00675C29" w:rsidRPr="005C5860">
        <w:rPr>
          <w:rFonts w:ascii="Titillium" w:eastAsia="Times New Roman" w:hAnsi="Titillium" w:cs="Calibri"/>
          <w:bCs/>
          <w:iCs/>
        </w:rPr>
        <w:t>conglomerati bituminosi con l’indicazione dell’intervallo di temperatura, massimo alla</w:t>
      </w:r>
      <w:r w:rsidRPr="005C5860">
        <w:rPr>
          <w:rFonts w:ascii="Titillium" w:eastAsia="Times New Roman" w:hAnsi="Titillium" w:cs="Calibri"/>
          <w:bCs/>
          <w:iCs/>
        </w:rPr>
        <w:t xml:space="preserve"> </w:t>
      </w:r>
      <w:r w:rsidR="00675C29" w:rsidRPr="005C5860">
        <w:rPr>
          <w:rFonts w:ascii="Titillium" w:eastAsia="Times New Roman" w:hAnsi="Titillium" w:cs="Calibri"/>
          <w:bCs/>
          <w:iCs/>
        </w:rPr>
        <w:t>miscelazione e minimo alla consegna, i tabulati di produzione dell’impianto e i documenti di</w:t>
      </w:r>
      <w:r w:rsidRPr="005C5860">
        <w:rPr>
          <w:rFonts w:ascii="Titillium" w:eastAsia="Times New Roman" w:hAnsi="Titillium" w:cs="Calibri"/>
          <w:bCs/>
          <w:iCs/>
        </w:rPr>
        <w:t xml:space="preserve"> </w:t>
      </w:r>
      <w:r w:rsidR="00675C29" w:rsidRPr="005C5860">
        <w:rPr>
          <w:rFonts w:ascii="Titillium" w:eastAsia="Times New Roman" w:hAnsi="Titillium" w:cs="Calibri"/>
          <w:bCs/>
          <w:iCs/>
        </w:rPr>
        <w:t>trasporto del conglomerato bituminoso con indicata la temperatura del materiale in uscita</w:t>
      </w:r>
      <w:r w:rsidRPr="005C5860">
        <w:rPr>
          <w:rFonts w:ascii="Titillium" w:eastAsia="Times New Roman" w:hAnsi="Titillium" w:cs="Calibri"/>
          <w:bCs/>
          <w:iCs/>
        </w:rPr>
        <w:t xml:space="preserve"> </w:t>
      </w:r>
      <w:r w:rsidR="00675C29" w:rsidRPr="005C5860">
        <w:rPr>
          <w:rFonts w:ascii="Titillium" w:eastAsia="Times New Roman" w:hAnsi="Titillium" w:cs="Calibri"/>
          <w:bCs/>
          <w:iCs/>
        </w:rPr>
        <w:t>dall’impianto, ossia la temperatura di consegna</w:t>
      </w:r>
      <w:r w:rsidRPr="005C5860">
        <w:rPr>
          <w:rFonts w:ascii="Titillium" w:eastAsia="Times New Roman" w:hAnsi="Titillium" w:cs="Calibri"/>
          <w:bCs/>
          <w:iCs/>
        </w:rPr>
        <w:t>;</w:t>
      </w:r>
    </w:p>
    <w:p w14:paraId="20F7E8FC" w14:textId="77777777" w:rsidR="00A95461" w:rsidRPr="005C5860" w:rsidRDefault="00A95461" w:rsidP="005C5860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Di impegnarsi, secondo quanto previsto dal punto 3.1.4 del D.M. 05/08/2024, ad impiegare personale con compiti di coordinamento (caposquadra, capocantiere ecc.) adeguatamente formato sulle procedure e tecniche per la riduzione degli impatti ambientali del cantiere con particolare riguardo alla gestione degli scarichi, dei rifiuti e delle polveri e, più in generale, su tutte le misure di sostenibilità ambientale del cantiere indicate al capitolo “2.4 Specifiche tecniche progettuali relative al cantiere”.</w:t>
      </w:r>
    </w:p>
    <w:p w14:paraId="61B1D93F" w14:textId="77777777" w:rsidR="001B6356" w:rsidRPr="005C5860" w:rsidRDefault="00A95461" w:rsidP="005C5860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Di impegnarsi, secondo quanto previsto dal punto 3.1.5 del D.M. 05/08/2024, ad impiegare macchine operatrici almeno di fase IV;</w:t>
      </w:r>
    </w:p>
    <w:p w14:paraId="7EE82D95" w14:textId="77777777" w:rsidR="00A95461" w:rsidRPr="005C5860" w:rsidRDefault="00A95461" w:rsidP="005C5860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Di impegnarsi, secondo quanto previsto dal punto 3.1.6.1 del D.M. 05/08/2024, ad impiegare prodotti biodegradabili o minerali a base rigenerata, compatibili con le indicazioni del costruttore del veicolo come riportate nella documentazione tecnica “manuale di uso e manutenzione del veicolo”;</w:t>
      </w:r>
    </w:p>
    <w:p w14:paraId="2C29BC52" w14:textId="77777777" w:rsidR="00A95461" w:rsidRPr="005C5860" w:rsidRDefault="00A95461" w:rsidP="005C5860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Di impegnarsi, secondo quanto previsto dal punto 3.1.6.2 del D.M. 05/08/2024, ad impiegare grassi ed oli biodegradabili in possesso del marchio di qualità ecologica europeo Ecolabel (UE) oppure devono conformi ai requisiti ambientali richiesti;</w:t>
      </w:r>
    </w:p>
    <w:p w14:paraId="6CCEA672" w14:textId="77777777" w:rsidR="005C5860" w:rsidRDefault="00A95461" w:rsidP="005C5860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 xml:space="preserve">Di impegnarsi, secondo quanto previsto dal punto 3.1.6.3 del D.M. 05/08/2024, ad impiegare </w:t>
      </w:r>
      <w:r w:rsidR="009F5E12" w:rsidRPr="005C5860">
        <w:rPr>
          <w:rFonts w:ascii="Titillium" w:eastAsia="Times New Roman" w:hAnsi="Titillium" w:cs="Calibri"/>
          <w:bCs/>
          <w:iCs/>
        </w:rPr>
        <w:t>grassi ed oli a base rigenerata</w:t>
      </w:r>
      <w:r w:rsidRPr="005C5860">
        <w:rPr>
          <w:rFonts w:ascii="Titillium" w:eastAsia="Times New Roman" w:hAnsi="Titillium" w:cs="Calibri"/>
          <w:bCs/>
          <w:iCs/>
        </w:rPr>
        <w:t>;</w:t>
      </w:r>
    </w:p>
    <w:p w14:paraId="69F5FF9D" w14:textId="116BBA16" w:rsidR="009F5E12" w:rsidRPr="005C5860" w:rsidRDefault="009F5E12" w:rsidP="005C5860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>Di impegnarsi, secondo quanto previsto dal punto 3.1.6.4 del D.M. 05/08/2024, ad impiegare imballaggi costituito da una percentuale minima di plastica riciclata pari al 50% in peso;</w:t>
      </w:r>
    </w:p>
    <w:p w14:paraId="1D5C18B5" w14:textId="77777777" w:rsidR="009F5E12" w:rsidRPr="005C5860" w:rsidRDefault="009F5E12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</w:p>
    <w:p w14:paraId="712C9617" w14:textId="77777777" w:rsidR="008E1F33" w:rsidRPr="005C5860" w:rsidRDefault="008E1F33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</w:p>
    <w:p w14:paraId="5686F55A" w14:textId="1E434EAA" w:rsidR="009F5E12" w:rsidRPr="005C5860" w:rsidRDefault="009F5E12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 xml:space="preserve">                                                                    </w:t>
      </w:r>
      <w:r w:rsidR="005C5860">
        <w:rPr>
          <w:rFonts w:ascii="Titillium" w:eastAsia="Times New Roman" w:hAnsi="Titillium" w:cs="Calibri"/>
          <w:bCs/>
          <w:iCs/>
        </w:rPr>
        <w:t xml:space="preserve">  </w:t>
      </w:r>
      <w:r w:rsidR="005C5860">
        <w:rPr>
          <w:rFonts w:ascii="Titillium" w:eastAsia="Times New Roman" w:hAnsi="Titillium" w:cs="Calibri"/>
          <w:bCs/>
          <w:iCs/>
        </w:rPr>
        <w:tab/>
      </w:r>
      <w:r w:rsidR="005C5860">
        <w:rPr>
          <w:rFonts w:ascii="Titillium" w:eastAsia="Times New Roman" w:hAnsi="Titillium" w:cs="Calibri"/>
          <w:bCs/>
          <w:iCs/>
        </w:rPr>
        <w:tab/>
        <w:t xml:space="preserve">                       </w:t>
      </w:r>
      <w:r w:rsidRPr="005C5860">
        <w:rPr>
          <w:rFonts w:ascii="Titillium" w:eastAsia="Times New Roman" w:hAnsi="Titillium" w:cs="Calibri"/>
          <w:bCs/>
          <w:iCs/>
        </w:rPr>
        <w:t xml:space="preserve">        Firma del dichiarante</w:t>
      </w:r>
    </w:p>
    <w:p w14:paraId="127F676C" w14:textId="77777777" w:rsidR="009F5E12" w:rsidRPr="005C5860" w:rsidRDefault="009F5E12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</w:p>
    <w:p w14:paraId="3CAF5906" w14:textId="6FA897F4" w:rsidR="009F5E12" w:rsidRPr="005C5860" w:rsidRDefault="009F5E12" w:rsidP="005C5860">
      <w:pPr>
        <w:spacing w:after="0"/>
        <w:jc w:val="both"/>
        <w:rPr>
          <w:rFonts w:ascii="Titillium" w:eastAsia="Times New Roman" w:hAnsi="Titillium" w:cs="Calibri"/>
          <w:bCs/>
          <w:iCs/>
        </w:rPr>
      </w:pPr>
      <w:r w:rsidRPr="005C5860">
        <w:rPr>
          <w:rFonts w:ascii="Titillium" w:eastAsia="Times New Roman" w:hAnsi="Titillium" w:cs="Calibri"/>
          <w:bCs/>
          <w:iCs/>
        </w:rPr>
        <w:t xml:space="preserve">                                                       </w:t>
      </w:r>
      <w:r w:rsidR="005C5860">
        <w:rPr>
          <w:rFonts w:ascii="Titillium" w:eastAsia="Times New Roman" w:hAnsi="Titillium" w:cs="Calibri"/>
          <w:bCs/>
          <w:iCs/>
        </w:rPr>
        <w:tab/>
      </w:r>
      <w:r w:rsidR="005C5860">
        <w:rPr>
          <w:rFonts w:ascii="Titillium" w:eastAsia="Times New Roman" w:hAnsi="Titillium" w:cs="Calibri"/>
          <w:bCs/>
          <w:iCs/>
        </w:rPr>
        <w:tab/>
      </w:r>
      <w:r w:rsidR="005C5860">
        <w:rPr>
          <w:rFonts w:ascii="Titillium" w:eastAsia="Times New Roman" w:hAnsi="Titillium" w:cs="Calibri"/>
          <w:bCs/>
          <w:iCs/>
        </w:rPr>
        <w:tab/>
      </w:r>
      <w:r w:rsidR="005C5860">
        <w:rPr>
          <w:rFonts w:ascii="Titillium" w:eastAsia="Times New Roman" w:hAnsi="Titillium" w:cs="Calibri"/>
          <w:bCs/>
          <w:iCs/>
        </w:rPr>
        <w:tab/>
      </w:r>
      <w:r w:rsidR="005C5860">
        <w:rPr>
          <w:rFonts w:ascii="Titillium" w:eastAsia="Times New Roman" w:hAnsi="Titillium" w:cs="Calibri"/>
          <w:bCs/>
          <w:iCs/>
        </w:rPr>
        <w:tab/>
      </w:r>
    </w:p>
    <w:sectPr w:rsidR="009F5E12" w:rsidRPr="005C58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4BB2" w14:textId="77777777" w:rsidR="00A95461" w:rsidRDefault="00A95461" w:rsidP="001B6356">
      <w:pPr>
        <w:spacing w:after="0" w:line="240" w:lineRule="auto"/>
      </w:pPr>
      <w:r>
        <w:separator/>
      </w:r>
    </w:p>
  </w:endnote>
  <w:endnote w:type="continuationSeparator" w:id="0">
    <w:p w14:paraId="5DA3E012" w14:textId="77777777" w:rsidR="00A95461" w:rsidRDefault="00A95461" w:rsidP="001B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A6442" w14:textId="77777777" w:rsidR="00A95461" w:rsidRDefault="00A95461" w:rsidP="001B6356">
      <w:pPr>
        <w:spacing w:after="0" w:line="240" w:lineRule="auto"/>
      </w:pPr>
      <w:r>
        <w:separator/>
      </w:r>
    </w:p>
  </w:footnote>
  <w:footnote w:type="continuationSeparator" w:id="0">
    <w:p w14:paraId="3E560314" w14:textId="77777777" w:rsidR="00A95461" w:rsidRDefault="00A95461" w:rsidP="001B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4DE9" w14:textId="77777777" w:rsidR="00A95461" w:rsidRPr="001B6356" w:rsidRDefault="00A95461" w:rsidP="001B6356">
    <w:pPr>
      <w:pStyle w:val="Intestazione"/>
      <w:jc w:val="center"/>
      <w:rPr>
        <w:b/>
      </w:rPr>
    </w:pPr>
    <w:r w:rsidRPr="001B6356">
      <w:rPr>
        <w:b/>
      </w:rPr>
      <w:t xml:space="preserve">DICHIARAZIONE </w:t>
    </w:r>
    <w:r>
      <w:rPr>
        <w:b/>
      </w:rPr>
      <w:t xml:space="preserve">CONFORMITA’ AI </w:t>
    </w:r>
    <w:r w:rsidRPr="001B6356">
      <w:rPr>
        <w:b/>
      </w:rPr>
      <w:t>CAM</w:t>
    </w:r>
    <w:r>
      <w:rPr>
        <w:b/>
      </w:rPr>
      <w:t xml:space="preserve"> STRADE DM 05/08/2024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F4272"/>
    <w:multiLevelType w:val="hybridMultilevel"/>
    <w:tmpl w:val="3FB6A072"/>
    <w:lvl w:ilvl="0" w:tplc="BA7A5E0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24C72"/>
    <w:multiLevelType w:val="hybridMultilevel"/>
    <w:tmpl w:val="CF905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862808">
    <w:abstractNumId w:val="0"/>
  </w:num>
  <w:num w:numId="2" w16cid:durableId="24222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356"/>
    <w:rsid w:val="001B6356"/>
    <w:rsid w:val="00572C5E"/>
    <w:rsid w:val="005C5860"/>
    <w:rsid w:val="00675C29"/>
    <w:rsid w:val="008E1F33"/>
    <w:rsid w:val="009F5E12"/>
    <w:rsid w:val="00A95461"/>
    <w:rsid w:val="00E4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305A"/>
  <w15:docId w15:val="{9E3BF0BC-1BFA-4434-AB3E-74F40EE7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356"/>
  </w:style>
  <w:style w:type="paragraph" w:styleId="Pidipagina">
    <w:name w:val="footer"/>
    <w:basedOn w:val="Normale"/>
    <w:link w:val="PidipaginaCarattere"/>
    <w:uiPriority w:val="99"/>
    <w:unhideWhenUsed/>
    <w:rsid w:val="001B6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356"/>
  </w:style>
  <w:style w:type="paragraph" w:customStyle="1" w:styleId="Grigliamedia1-Colore21">
    <w:name w:val="Griglia media 1 - Colore 21"/>
    <w:basedOn w:val="Normale"/>
    <w:uiPriority w:val="34"/>
    <w:qFormat/>
    <w:rsid w:val="001B6356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5C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Maneggia</dc:creator>
  <cp:lastModifiedBy>Minelli</cp:lastModifiedBy>
  <cp:revision>3</cp:revision>
  <dcterms:created xsi:type="dcterms:W3CDTF">2025-09-10T07:54:00Z</dcterms:created>
  <dcterms:modified xsi:type="dcterms:W3CDTF">2025-09-11T06:56:00Z</dcterms:modified>
</cp:coreProperties>
</file>